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A7" w:rsidRPr="007B1A45" w:rsidRDefault="00B34B11" w:rsidP="00B34B11">
      <w:pPr>
        <w:pStyle w:val="Heading1"/>
        <w:widowControl/>
        <w:tabs>
          <w:tab w:val="clear" w:pos="6336"/>
          <w:tab w:val="left" w:pos="5760"/>
          <w:tab w:val="left" w:pos="6480"/>
          <w:tab w:val="right" w:pos="9450"/>
        </w:tabs>
        <w:ind w:left="-810"/>
        <w:rPr>
          <w:rFonts w:ascii="Arial" w:hAnsi="Arial" w:cs="Arial"/>
          <w:sz w:val="22"/>
          <w:szCs w:val="22"/>
        </w:rPr>
      </w:pPr>
      <w:r w:rsidRPr="007B1A45">
        <w:rPr>
          <w:rFonts w:ascii="Arial" w:hAnsi="Arial" w:cs="Arial"/>
          <w:sz w:val="22"/>
          <w:szCs w:val="22"/>
        </w:rPr>
        <w:t xml:space="preserve"> </w:t>
      </w:r>
      <w:r w:rsidRPr="007B1A45">
        <w:rPr>
          <w:rFonts w:ascii="Arial" w:hAnsi="Arial" w:cs="Arial"/>
          <w:noProof/>
          <w:sz w:val="22"/>
          <w:szCs w:val="22"/>
        </w:rPr>
        <w:drawing>
          <wp:inline distT="0" distB="0" distL="0" distR="0">
            <wp:extent cx="2541063" cy="1152618"/>
            <wp:effectExtent l="19050" t="0" r="0" b="0"/>
            <wp:docPr id="4" name="Picture 4" descr="L:\Health Literacy\flc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ealth Literacy\flc logo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1063" cy="1152618"/>
                    </a:xfrm>
                    <a:prstGeom prst="rect">
                      <a:avLst/>
                    </a:prstGeom>
                    <a:noFill/>
                    <a:ln>
                      <a:noFill/>
                    </a:ln>
                  </pic:spPr>
                </pic:pic>
              </a:graphicData>
            </a:graphic>
          </wp:inline>
        </w:drawing>
      </w:r>
      <w:r w:rsidRPr="007B1A45">
        <w:rPr>
          <w:rFonts w:ascii="Arial" w:hAnsi="Arial" w:cs="Arial"/>
          <w:sz w:val="22"/>
          <w:szCs w:val="22"/>
        </w:rPr>
        <w:t xml:space="preserve">         </w:t>
      </w:r>
      <w:r w:rsidR="005A6AB1" w:rsidRPr="007B1A45">
        <w:rPr>
          <w:rFonts w:ascii="Arial" w:hAnsi="Arial" w:cs="Arial"/>
          <w:b w:val="0"/>
          <w:noProof/>
          <w:sz w:val="22"/>
          <w:szCs w:val="22"/>
        </w:rPr>
        <w:drawing>
          <wp:inline distT="0" distB="0" distL="0" distR="0">
            <wp:extent cx="914400" cy="914400"/>
            <wp:effectExtent l="0" t="0" r="0" b="0"/>
            <wp:docPr id="1" name="Picture 1" descr="\\FLLITERACY\Shared\LOGOS\Wells F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LITERACY\Shared\LOGOS\Wells Far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158" cy="915158"/>
                    </a:xfrm>
                    <a:prstGeom prst="rect">
                      <a:avLst/>
                    </a:prstGeom>
                    <a:noFill/>
                    <a:ln>
                      <a:noFill/>
                    </a:ln>
                  </pic:spPr>
                </pic:pic>
              </a:graphicData>
            </a:graphic>
          </wp:inline>
        </w:drawing>
      </w:r>
      <w:r w:rsidRPr="007B1A45">
        <w:rPr>
          <w:rFonts w:ascii="Arial" w:hAnsi="Arial" w:cs="Arial"/>
          <w:sz w:val="22"/>
          <w:szCs w:val="22"/>
        </w:rPr>
        <w:t xml:space="preserve">                                                   </w:t>
      </w:r>
    </w:p>
    <w:p w:rsidR="007F15A7" w:rsidRPr="007B1A45" w:rsidRDefault="007F15A7" w:rsidP="00274C01">
      <w:pPr>
        <w:tabs>
          <w:tab w:val="left" w:pos="5760"/>
        </w:tabs>
        <w:rPr>
          <w:rFonts w:ascii="Arial" w:hAnsi="Arial" w:cs="Arial"/>
          <w:b/>
          <w:bCs/>
          <w:sz w:val="22"/>
          <w:szCs w:val="22"/>
          <w:u w:val="single"/>
        </w:rPr>
      </w:pPr>
    </w:p>
    <w:p w:rsidR="005A6AB1" w:rsidRDefault="005A6AB1" w:rsidP="00274C01">
      <w:pPr>
        <w:rPr>
          <w:rFonts w:ascii="Arial" w:hAnsi="Arial" w:cs="Arial"/>
          <w:b/>
          <w:bCs/>
          <w:sz w:val="22"/>
          <w:szCs w:val="22"/>
        </w:rPr>
      </w:pPr>
    </w:p>
    <w:p w:rsidR="005A6AB1" w:rsidRDefault="005A6AB1" w:rsidP="00274C01">
      <w:pPr>
        <w:rPr>
          <w:rFonts w:ascii="Arial" w:hAnsi="Arial" w:cs="Arial"/>
          <w:b/>
          <w:bCs/>
          <w:sz w:val="22"/>
          <w:szCs w:val="22"/>
        </w:rPr>
      </w:pPr>
    </w:p>
    <w:p w:rsidR="007F15A7" w:rsidRPr="007B1A45" w:rsidRDefault="007F15A7" w:rsidP="00274C01">
      <w:pPr>
        <w:rPr>
          <w:rFonts w:ascii="Arial" w:hAnsi="Arial" w:cs="Arial"/>
          <w:b/>
          <w:bCs/>
          <w:sz w:val="22"/>
          <w:szCs w:val="22"/>
        </w:rPr>
      </w:pPr>
      <w:r w:rsidRPr="007B1A45">
        <w:rPr>
          <w:rFonts w:ascii="Arial" w:hAnsi="Arial" w:cs="Arial"/>
          <w:b/>
          <w:bCs/>
          <w:sz w:val="22"/>
          <w:szCs w:val="22"/>
        </w:rPr>
        <w:t>NEWS RELEASE</w:t>
      </w:r>
    </w:p>
    <w:p w:rsidR="00EB1AF8" w:rsidRPr="007B1A45" w:rsidRDefault="00EB1AF8" w:rsidP="00274C01">
      <w:pPr>
        <w:rPr>
          <w:rFonts w:ascii="Arial" w:hAnsi="Arial" w:cs="Arial"/>
          <w:sz w:val="22"/>
          <w:szCs w:val="22"/>
          <w:u w:val="single"/>
        </w:rPr>
      </w:pPr>
    </w:p>
    <w:p w:rsidR="007F15A7" w:rsidRPr="007B1A45" w:rsidRDefault="007F15A7" w:rsidP="00A51917">
      <w:pPr>
        <w:tabs>
          <w:tab w:val="left" w:pos="5040"/>
          <w:tab w:val="left" w:pos="5310"/>
        </w:tabs>
        <w:rPr>
          <w:rFonts w:ascii="Arial" w:hAnsi="Arial" w:cs="Arial"/>
          <w:sz w:val="22"/>
          <w:szCs w:val="22"/>
        </w:rPr>
      </w:pPr>
      <w:r w:rsidRPr="007B1A45">
        <w:rPr>
          <w:rFonts w:ascii="Arial" w:hAnsi="Arial" w:cs="Arial"/>
          <w:b/>
          <w:bCs/>
          <w:sz w:val="22"/>
          <w:szCs w:val="22"/>
          <w:u w:val="single"/>
        </w:rPr>
        <w:t>FOR IMMEDIATE RELEASE</w:t>
      </w:r>
      <w:r w:rsidRPr="007B1A45">
        <w:rPr>
          <w:rFonts w:ascii="Arial" w:hAnsi="Arial" w:cs="Arial"/>
          <w:sz w:val="22"/>
          <w:szCs w:val="22"/>
          <w:u w:val="single"/>
        </w:rPr>
        <w:t>:</w:t>
      </w:r>
      <w:r w:rsidR="00A51917" w:rsidRPr="007B1A45">
        <w:rPr>
          <w:rFonts w:ascii="Arial" w:hAnsi="Arial" w:cs="Arial"/>
          <w:sz w:val="22"/>
          <w:szCs w:val="22"/>
        </w:rPr>
        <w:tab/>
      </w:r>
      <w:r w:rsidR="00C548D1" w:rsidRPr="007B1A45">
        <w:rPr>
          <w:rFonts w:ascii="Arial" w:hAnsi="Arial" w:cs="Arial"/>
          <w:sz w:val="22"/>
          <w:szCs w:val="22"/>
        </w:rPr>
        <w:tab/>
        <w:t xml:space="preserve">  </w:t>
      </w:r>
      <w:r w:rsidR="00C548D1" w:rsidRPr="007B1A45">
        <w:rPr>
          <w:rFonts w:ascii="Arial" w:hAnsi="Arial" w:cs="Arial"/>
          <w:sz w:val="22"/>
          <w:szCs w:val="22"/>
        </w:rPr>
        <w:tab/>
      </w:r>
      <w:r w:rsidR="00D32990" w:rsidRPr="007B1A45">
        <w:rPr>
          <w:rFonts w:ascii="Arial" w:hAnsi="Arial" w:cs="Arial"/>
          <w:sz w:val="22"/>
          <w:szCs w:val="22"/>
        </w:rPr>
        <w:t>CONTACT</w:t>
      </w:r>
      <w:r w:rsidR="00A51917" w:rsidRPr="007B1A45">
        <w:rPr>
          <w:rFonts w:ascii="Arial" w:hAnsi="Arial" w:cs="Arial"/>
          <w:sz w:val="22"/>
          <w:szCs w:val="22"/>
        </w:rPr>
        <w:t xml:space="preserve">: </w:t>
      </w:r>
      <w:r w:rsidR="00007DA8" w:rsidRPr="007B1A45">
        <w:rPr>
          <w:rFonts w:ascii="Arial" w:hAnsi="Arial" w:cs="Arial"/>
          <w:sz w:val="22"/>
          <w:szCs w:val="22"/>
        </w:rPr>
        <w:t>Heather Surrency</w:t>
      </w:r>
      <w:r w:rsidR="00F62AB7" w:rsidRPr="007B1A45">
        <w:rPr>
          <w:rFonts w:ascii="Arial" w:hAnsi="Arial" w:cs="Arial"/>
          <w:sz w:val="22"/>
          <w:szCs w:val="22"/>
        </w:rPr>
        <w:t>, FLC</w:t>
      </w:r>
    </w:p>
    <w:p w:rsidR="00844FFB" w:rsidRPr="007B1A45" w:rsidRDefault="00F365E3" w:rsidP="00EB1AF8">
      <w:pPr>
        <w:pStyle w:val="Header"/>
        <w:tabs>
          <w:tab w:val="clear" w:pos="4320"/>
          <w:tab w:val="clear" w:pos="8640"/>
          <w:tab w:val="left" w:pos="6300"/>
        </w:tabs>
        <w:rPr>
          <w:rFonts w:ascii="Arial" w:hAnsi="Arial" w:cs="Arial"/>
          <w:sz w:val="22"/>
          <w:szCs w:val="22"/>
        </w:rPr>
      </w:pPr>
      <w:r>
        <w:rPr>
          <w:rFonts w:ascii="Arial" w:hAnsi="Arial" w:cs="Arial"/>
          <w:sz w:val="22"/>
          <w:szCs w:val="22"/>
        </w:rPr>
        <w:t>October 5, 2017</w:t>
      </w:r>
      <w:r w:rsidR="00F62AB7" w:rsidRPr="007B1A45">
        <w:rPr>
          <w:rFonts w:ascii="Arial" w:hAnsi="Arial" w:cs="Arial"/>
          <w:sz w:val="22"/>
          <w:szCs w:val="22"/>
        </w:rPr>
        <w:tab/>
      </w:r>
      <w:r w:rsidR="00C548D1" w:rsidRPr="007B1A45">
        <w:rPr>
          <w:rFonts w:ascii="Arial" w:hAnsi="Arial" w:cs="Arial"/>
          <w:sz w:val="22"/>
          <w:szCs w:val="22"/>
        </w:rPr>
        <w:tab/>
        <w:t xml:space="preserve">        </w:t>
      </w:r>
      <w:r w:rsidR="00844FFB" w:rsidRPr="007B1A45">
        <w:rPr>
          <w:rFonts w:ascii="Arial" w:hAnsi="Arial" w:cs="Arial"/>
          <w:sz w:val="22"/>
          <w:szCs w:val="22"/>
        </w:rPr>
        <w:t>(407) 246-7110</w:t>
      </w:r>
      <w:r w:rsidR="00B34B11" w:rsidRPr="007B1A45">
        <w:rPr>
          <w:rFonts w:ascii="Arial" w:hAnsi="Arial" w:cs="Arial"/>
          <w:sz w:val="22"/>
          <w:szCs w:val="22"/>
        </w:rPr>
        <w:t xml:space="preserve"> ext</w:t>
      </w:r>
      <w:r w:rsidR="00A74E99" w:rsidRPr="007B1A45">
        <w:rPr>
          <w:rFonts w:ascii="Arial" w:hAnsi="Arial" w:cs="Arial"/>
          <w:sz w:val="22"/>
          <w:szCs w:val="22"/>
        </w:rPr>
        <w:t>.</w:t>
      </w:r>
      <w:r w:rsidR="00B34B11" w:rsidRPr="007B1A45">
        <w:rPr>
          <w:rFonts w:ascii="Arial" w:hAnsi="Arial" w:cs="Arial"/>
          <w:sz w:val="22"/>
          <w:szCs w:val="22"/>
        </w:rPr>
        <w:t xml:space="preserve"> 209</w:t>
      </w:r>
    </w:p>
    <w:p w:rsidR="00A451BA" w:rsidRPr="007B1A45" w:rsidRDefault="00A451BA" w:rsidP="00F365E3">
      <w:pPr>
        <w:pStyle w:val="Header"/>
        <w:tabs>
          <w:tab w:val="clear" w:pos="4320"/>
          <w:tab w:val="clear" w:pos="8640"/>
          <w:tab w:val="left" w:pos="6300"/>
        </w:tabs>
        <w:ind w:firstLine="720"/>
        <w:rPr>
          <w:rFonts w:ascii="Arial" w:hAnsi="Arial" w:cs="Arial"/>
          <w:sz w:val="22"/>
          <w:szCs w:val="22"/>
        </w:rPr>
      </w:pPr>
    </w:p>
    <w:p w:rsidR="008634CD" w:rsidRPr="007B1A45" w:rsidRDefault="008634CD" w:rsidP="00274C01">
      <w:pPr>
        <w:rPr>
          <w:rFonts w:ascii="Arial" w:hAnsi="Arial" w:cs="Arial"/>
          <w:b/>
          <w:sz w:val="22"/>
          <w:szCs w:val="22"/>
        </w:rPr>
      </w:pPr>
    </w:p>
    <w:p w:rsidR="006A1DCE" w:rsidRDefault="0021131B" w:rsidP="005A6AB1">
      <w:pPr>
        <w:jc w:val="center"/>
        <w:rPr>
          <w:rFonts w:ascii="Arial" w:hAnsi="Arial" w:cs="Arial"/>
          <w:b/>
          <w:sz w:val="22"/>
          <w:szCs w:val="22"/>
        </w:rPr>
      </w:pPr>
      <w:r w:rsidRPr="007B1A45">
        <w:rPr>
          <w:rFonts w:ascii="Arial" w:hAnsi="Arial" w:cs="Arial"/>
          <w:b/>
          <w:sz w:val="22"/>
          <w:szCs w:val="22"/>
        </w:rPr>
        <w:t>Wells Fargo</w:t>
      </w:r>
      <w:r w:rsidR="00C44D58" w:rsidRPr="007B1A45">
        <w:rPr>
          <w:rFonts w:ascii="Arial" w:hAnsi="Arial" w:cs="Arial"/>
          <w:b/>
          <w:sz w:val="22"/>
          <w:szCs w:val="22"/>
        </w:rPr>
        <w:t xml:space="preserve"> </w:t>
      </w:r>
      <w:r w:rsidR="006A1DCE">
        <w:rPr>
          <w:rFonts w:ascii="Arial" w:hAnsi="Arial" w:cs="Arial"/>
          <w:b/>
          <w:sz w:val="22"/>
          <w:szCs w:val="22"/>
        </w:rPr>
        <w:t>and the</w:t>
      </w:r>
      <w:r w:rsidR="005A6AB1">
        <w:rPr>
          <w:rFonts w:ascii="Arial" w:hAnsi="Arial" w:cs="Arial"/>
          <w:b/>
          <w:sz w:val="22"/>
          <w:szCs w:val="22"/>
        </w:rPr>
        <w:t xml:space="preserve"> Florida Literacy Coalition </w:t>
      </w:r>
      <w:r w:rsidR="006A1DCE">
        <w:rPr>
          <w:rFonts w:ascii="Arial" w:hAnsi="Arial" w:cs="Arial"/>
          <w:b/>
          <w:sz w:val="22"/>
          <w:szCs w:val="22"/>
        </w:rPr>
        <w:t xml:space="preserve">Support </w:t>
      </w:r>
    </w:p>
    <w:p w:rsidR="008634CD" w:rsidRPr="007B1A45" w:rsidRDefault="006A1DCE" w:rsidP="005A6AB1">
      <w:pPr>
        <w:jc w:val="center"/>
        <w:rPr>
          <w:rFonts w:ascii="Arial" w:hAnsi="Arial" w:cs="Arial"/>
          <w:b/>
          <w:sz w:val="22"/>
          <w:szCs w:val="22"/>
        </w:rPr>
      </w:pPr>
      <w:r>
        <w:rPr>
          <w:rFonts w:ascii="Arial" w:hAnsi="Arial" w:cs="Arial"/>
          <w:b/>
          <w:sz w:val="22"/>
          <w:szCs w:val="22"/>
        </w:rPr>
        <w:t>Adult Education Financial Literacy Programs</w:t>
      </w:r>
    </w:p>
    <w:p w:rsidR="008634CD" w:rsidRPr="007B1A45" w:rsidRDefault="008634CD" w:rsidP="00274C01">
      <w:pPr>
        <w:rPr>
          <w:rFonts w:ascii="Arial" w:hAnsi="Arial" w:cs="Arial"/>
          <w:b/>
          <w:sz w:val="22"/>
          <w:szCs w:val="22"/>
        </w:rPr>
      </w:pPr>
    </w:p>
    <w:p w:rsidR="005A6AB1" w:rsidRDefault="005A6AB1" w:rsidP="00B24184">
      <w:pPr>
        <w:pStyle w:val="PlainText"/>
        <w:rPr>
          <w:rFonts w:ascii="Arial" w:hAnsi="Arial" w:cs="Arial"/>
          <w:b/>
          <w:szCs w:val="22"/>
        </w:rPr>
      </w:pPr>
    </w:p>
    <w:p w:rsidR="00C44D58" w:rsidRPr="007B1A45" w:rsidRDefault="00CB2D91" w:rsidP="00B24184">
      <w:pPr>
        <w:pStyle w:val="PlainText"/>
        <w:rPr>
          <w:rFonts w:ascii="Arial" w:hAnsi="Arial" w:cs="Arial"/>
          <w:szCs w:val="22"/>
        </w:rPr>
      </w:pPr>
      <w:r w:rsidRPr="007B1A45">
        <w:rPr>
          <w:rFonts w:ascii="Arial" w:hAnsi="Arial" w:cs="Arial"/>
          <w:b/>
          <w:szCs w:val="22"/>
        </w:rPr>
        <w:t>ORLANDO</w:t>
      </w:r>
      <w:r w:rsidR="0021131B" w:rsidRPr="007B1A45">
        <w:rPr>
          <w:rFonts w:ascii="Arial" w:hAnsi="Arial" w:cs="Arial"/>
          <w:b/>
          <w:szCs w:val="22"/>
        </w:rPr>
        <w:t>, Florida</w:t>
      </w:r>
      <w:r w:rsidR="008634CD" w:rsidRPr="007B1A45">
        <w:rPr>
          <w:rFonts w:ascii="Arial" w:hAnsi="Arial" w:cs="Arial"/>
          <w:szCs w:val="22"/>
        </w:rPr>
        <w:t xml:space="preserve"> </w:t>
      </w:r>
      <w:r w:rsidR="0021131B" w:rsidRPr="007B1A45">
        <w:rPr>
          <w:rFonts w:ascii="Arial" w:hAnsi="Arial" w:cs="Arial"/>
          <w:szCs w:val="22"/>
        </w:rPr>
        <w:t>–</w:t>
      </w:r>
    </w:p>
    <w:p w:rsidR="00C44D58" w:rsidRPr="007B1A45" w:rsidRDefault="00C44D58" w:rsidP="00B24184">
      <w:pPr>
        <w:pStyle w:val="PlainText"/>
        <w:rPr>
          <w:rFonts w:ascii="Arial" w:hAnsi="Arial" w:cs="Arial"/>
          <w:szCs w:val="22"/>
        </w:rPr>
      </w:pPr>
    </w:p>
    <w:p w:rsidR="00C44D58" w:rsidRPr="007B1A45" w:rsidRDefault="00C44D58" w:rsidP="00B24184">
      <w:pPr>
        <w:pStyle w:val="PlainText"/>
        <w:rPr>
          <w:rFonts w:ascii="Arial" w:hAnsi="Arial" w:cs="Arial"/>
          <w:szCs w:val="22"/>
        </w:rPr>
      </w:pPr>
      <w:r w:rsidRPr="007B1A45">
        <w:rPr>
          <w:rFonts w:ascii="Arial" w:hAnsi="Arial" w:cs="Arial"/>
          <w:szCs w:val="22"/>
        </w:rPr>
        <w:t xml:space="preserve">Eight programs across the state of Florida have been awarded </w:t>
      </w:r>
      <w:r w:rsidR="00007DA8" w:rsidRPr="007B1A45">
        <w:rPr>
          <w:rFonts w:ascii="Arial" w:hAnsi="Arial" w:cs="Arial"/>
          <w:szCs w:val="22"/>
        </w:rPr>
        <w:t>$5,000</w:t>
      </w:r>
      <w:r w:rsidRPr="007B1A45">
        <w:rPr>
          <w:rFonts w:ascii="Arial" w:hAnsi="Arial" w:cs="Arial"/>
          <w:szCs w:val="22"/>
        </w:rPr>
        <w:t xml:space="preserve"> grant</w:t>
      </w:r>
      <w:r w:rsidR="00007DA8" w:rsidRPr="007B1A45">
        <w:rPr>
          <w:rFonts w:ascii="Arial" w:hAnsi="Arial" w:cs="Arial"/>
          <w:szCs w:val="22"/>
        </w:rPr>
        <w:t xml:space="preserve">s </w:t>
      </w:r>
      <w:r w:rsidRPr="007B1A45">
        <w:rPr>
          <w:rFonts w:ascii="Arial" w:hAnsi="Arial" w:cs="Arial"/>
          <w:szCs w:val="22"/>
        </w:rPr>
        <w:t xml:space="preserve">for the implementation of a financial literacy program to benefit their </w:t>
      </w:r>
      <w:r w:rsidR="00007DA8" w:rsidRPr="007B1A45">
        <w:rPr>
          <w:rFonts w:ascii="Arial" w:hAnsi="Arial" w:cs="Arial"/>
          <w:szCs w:val="22"/>
        </w:rPr>
        <w:t>a</w:t>
      </w:r>
      <w:r w:rsidRPr="007B1A45">
        <w:rPr>
          <w:rFonts w:ascii="Arial" w:hAnsi="Arial" w:cs="Arial"/>
          <w:szCs w:val="22"/>
        </w:rPr>
        <w:t xml:space="preserve">dult </w:t>
      </w:r>
      <w:r w:rsidR="00007DA8" w:rsidRPr="007B1A45">
        <w:rPr>
          <w:rFonts w:ascii="Arial" w:hAnsi="Arial" w:cs="Arial"/>
          <w:szCs w:val="22"/>
        </w:rPr>
        <w:t>e</w:t>
      </w:r>
      <w:r w:rsidRPr="007B1A45">
        <w:rPr>
          <w:rFonts w:ascii="Arial" w:hAnsi="Arial" w:cs="Arial"/>
          <w:szCs w:val="22"/>
        </w:rPr>
        <w:t>ducation, ESOL, and family literacy students.</w:t>
      </w:r>
    </w:p>
    <w:p w:rsidR="00C44D58" w:rsidRPr="007B1A45" w:rsidRDefault="00C44D58" w:rsidP="00B24184">
      <w:pPr>
        <w:pStyle w:val="PlainText"/>
        <w:rPr>
          <w:rFonts w:ascii="Arial" w:hAnsi="Arial" w:cs="Arial"/>
          <w:szCs w:val="22"/>
        </w:rPr>
      </w:pPr>
    </w:p>
    <w:p w:rsidR="00C44D58" w:rsidRPr="007B1A45" w:rsidRDefault="00C44D58" w:rsidP="00B24184">
      <w:pPr>
        <w:pStyle w:val="PlainText"/>
        <w:rPr>
          <w:rFonts w:ascii="Arial" w:hAnsi="Arial" w:cs="Arial"/>
          <w:szCs w:val="22"/>
        </w:rPr>
      </w:pPr>
      <w:r w:rsidRPr="007B1A45">
        <w:rPr>
          <w:rFonts w:ascii="Arial" w:hAnsi="Arial" w:cs="Arial"/>
          <w:szCs w:val="22"/>
        </w:rPr>
        <w:t>Congratulations to the following organizations:</w:t>
      </w:r>
    </w:p>
    <w:p w:rsidR="00C44D58" w:rsidRPr="007B1A45" w:rsidRDefault="00007DA8" w:rsidP="00C44D58">
      <w:pPr>
        <w:pStyle w:val="ListParagraph"/>
        <w:numPr>
          <w:ilvl w:val="0"/>
          <w:numId w:val="3"/>
        </w:numPr>
        <w:rPr>
          <w:rFonts w:ascii="Arial" w:hAnsi="Arial" w:cs="Arial"/>
        </w:rPr>
      </w:pPr>
      <w:r w:rsidRPr="007B1A45">
        <w:rPr>
          <w:rFonts w:ascii="Arial" w:hAnsi="Arial" w:cs="Arial"/>
        </w:rPr>
        <w:t>DeSoto County Educational Foundation</w:t>
      </w:r>
    </w:p>
    <w:p w:rsidR="00C44D58" w:rsidRPr="007B1A45" w:rsidRDefault="00C44D58" w:rsidP="00C44D58">
      <w:pPr>
        <w:pStyle w:val="ListParagraph"/>
        <w:numPr>
          <w:ilvl w:val="0"/>
          <w:numId w:val="3"/>
        </w:numPr>
        <w:rPr>
          <w:rFonts w:ascii="Arial" w:hAnsi="Arial" w:cs="Arial"/>
        </w:rPr>
      </w:pPr>
      <w:r w:rsidRPr="007B1A45">
        <w:rPr>
          <w:rFonts w:ascii="Arial" w:hAnsi="Arial" w:cs="Arial"/>
        </w:rPr>
        <w:t>El Sol Jupiter's Neighborhood Resource Center</w:t>
      </w:r>
    </w:p>
    <w:p w:rsidR="00007DA8" w:rsidRPr="007B1A45" w:rsidRDefault="00007DA8" w:rsidP="00C44D58">
      <w:pPr>
        <w:pStyle w:val="ListParagraph"/>
        <w:numPr>
          <w:ilvl w:val="0"/>
          <w:numId w:val="3"/>
        </w:numPr>
        <w:rPr>
          <w:rFonts w:ascii="Arial" w:hAnsi="Arial" w:cs="Arial"/>
        </w:rPr>
      </w:pPr>
      <w:r w:rsidRPr="007B1A45">
        <w:rPr>
          <w:rFonts w:ascii="Arial" w:hAnsi="Arial" w:cs="Arial"/>
        </w:rPr>
        <w:t>Flagler County Schools</w:t>
      </w:r>
      <w:r w:rsidR="006A1DCE">
        <w:rPr>
          <w:rFonts w:ascii="Arial" w:hAnsi="Arial" w:cs="Arial"/>
        </w:rPr>
        <w:t xml:space="preserve"> Family Literacy Program</w:t>
      </w:r>
    </w:p>
    <w:p w:rsidR="00C44D58" w:rsidRPr="007B1A45" w:rsidRDefault="00C44D58" w:rsidP="00C44D58">
      <w:pPr>
        <w:pStyle w:val="ListParagraph"/>
        <w:numPr>
          <w:ilvl w:val="0"/>
          <w:numId w:val="3"/>
        </w:numPr>
        <w:rPr>
          <w:rFonts w:ascii="Arial" w:hAnsi="Arial" w:cs="Arial"/>
        </w:rPr>
      </w:pPr>
      <w:r w:rsidRPr="007B1A45">
        <w:rPr>
          <w:rFonts w:ascii="Arial" w:hAnsi="Arial" w:cs="Arial"/>
        </w:rPr>
        <w:t xml:space="preserve">Learn to Read </w:t>
      </w:r>
      <w:r w:rsidR="00007DA8" w:rsidRPr="007B1A45">
        <w:rPr>
          <w:rFonts w:ascii="Arial" w:hAnsi="Arial" w:cs="Arial"/>
        </w:rPr>
        <w:t xml:space="preserve">of St. John’s </w:t>
      </w:r>
      <w:r w:rsidRPr="007B1A45">
        <w:rPr>
          <w:rFonts w:ascii="Arial" w:hAnsi="Arial" w:cs="Arial"/>
        </w:rPr>
        <w:t>County</w:t>
      </w:r>
      <w:r w:rsidR="00007DA8" w:rsidRPr="007B1A45">
        <w:rPr>
          <w:rFonts w:ascii="Arial" w:hAnsi="Arial" w:cs="Arial"/>
        </w:rPr>
        <w:t>, Inc.</w:t>
      </w:r>
    </w:p>
    <w:p w:rsidR="00C44D58" w:rsidRPr="007B1A45" w:rsidRDefault="00007DA8" w:rsidP="00C44D58">
      <w:pPr>
        <w:pStyle w:val="ListParagraph"/>
        <w:numPr>
          <w:ilvl w:val="0"/>
          <w:numId w:val="3"/>
        </w:numPr>
        <w:rPr>
          <w:rFonts w:ascii="Arial" w:hAnsi="Arial" w:cs="Arial"/>
        </w:rPr>
      </w:pPr>
      <w:r w:rsidRPr="007B1A45">
        <w:rPr>
          <w:rFonts w:ascii="Arial" w:hAnsi="Arial" w:cs="Arial"/>
        </w:rPr>
        <w:t>Manatee Technical College</w:t>
      </w:r>
    </w:p>
    <w:p w:rsidR="00007DA8" w:rsidRPr="007B1A45" w:rsidRDefault="00007DA8" w:rsidP="00C44D58">
      <w:pPr>
        <w:pStyle w:val="ListParagraph"/>
        <w:numPr>
          <w:ilvl w:val="0"/>
          <w:numId w:val="3"/>
        </w:numPr>
        <w:rPr>
          <w:rFonts w:ascii="Arial" w:hAnsi="Arial" w:cs="Arial"/>
        </w:rPr>
      </w:pPr>
      <w:r w:rsidRPr="007B1A45">
        <w:rPr>
          <w:rFonts w:ascii="Arial" w:hAnsi="Arial" w:cs="Arial"/>
        </w:rPr>
        <w:t>Peace River Center</w:t>
      </w:r>
    </w:p>
    <w:p w:rsidR="00C44D58" w:rsidRPr="007B1A45" w:rsidRDefault="00C44D58" w:rsidP="00C44D58">
      <w:pPr>
        <w:pStyle w:val="PlainText"/>
        <w:numPr>
          <w:ilvl w:val="0"/>
          <w:numId w:val="3"/>
        </w:numPr>
        <w:rPr>
          <w:rFonts w:ascii="Arial" w:hAnsi="Arial" w:cs="Arial"/>
          <w:szCs w:val="22"/>
        </w:rPr>
      </w:pPr>
      <w:r w:rsidRPr="007B1A45">
        <w:rPr>
          <w:rFonts w:ascii="Arial" w:hAnsi="Arial" w:cs="Arial"/>
          <w:szCs w:val="22"/>
        </w:rPr>
        <w:t>Sarasota YMCA</w:t>
      </w:r>
    </w:p>
    <w:p w:rsidR="00007DA8" w:rsidRPr="007B1A45" w:rsidRDefault="00007DA8" w:rsidP="00C44D58">
      <w:pPr>
        <w:pStyle w:val="PlainText"/>
        <w:numPr>
          <w:ilvl w:val="0"/>
          <w:numId w:val="3"/>
        </w:numPr>
        <w:rPr>
          <w:rFonts w:ascii="Arial" w:hAnsi="Arial" w:cs="Arial"/>
          <w:szCs w:val="22"/>
        </w:rPr>
      </w:pPr>
      <w:r w:rsidRPr="007B1A45">
        <w:rPr>
          <w:rFonts w:ascii="Arial" w:hAnsi="Arial" w:cs="Arial"/>
          <w:szCs w:val="22"/>
        </w:rPr>
        <w:t>School District of Palm Beach County</w:t>
      </w:r>
    </w:p>
    <w:p w:rsidR="00C44D58" w:rsidRPr="007B1A45" w:rsidRDefault="00C44D58" w:rsidP="00B24184">
      <w:pPr>
        <w:pStyle w:val="PlainText"/>
        <w:rPr>
          <w:rFonts w:ascii="Arial" w:hAnsi="Arial" w:cs="Arial"/>
          <w:szCs w:val="22"/>
        </w:rPr>
      </w:pPr>
    </w:p>
    <w:p w:rsidR="007B1A45" w:rsidRPr="007B1A45" w:rsidRDefault="00C44D58" w:rsidP="007B1A45">
      <w:pPr>
        <w:rPr>
          <w:rFonts w:ascii="Arial" w:hAnsi="Arial" w:cs="Arial"/>
          <w:sz w:val="22"/>
          <w:szCs w:val="22"/>
        </w:rPr>
      </w:pPr>
      <w:r w:rsidRPr="007B1A45">
        <w:rPr>
          <w:rFonts w:ascii="Arial" w:hAnsi="Arial" w:cs="Arial"/>
          <w:sz w:val="22"/>
          <w:szCs w:val="22"/>
        </w:rPr>
        <w:t>These mini-grants, awarded by Wells Fargo and the Florida Literacy Coalition</w:t>
      </w:r>
      <w:r w:rsidR="005A6AB1">
        <w:rPr>
          <w:rFonts w:ascii="Arial" w:hAnsi="Arial" w:cs="Arial"/>
          <w:sz w:val="22"/>
          <w:szCs w:val="22"/>
        </w:rPr>
        <w:t xml:space="preserve"> (FLC)</w:t>
      </w:r>
      <w:r w:rsidRPr="007B1A45">
        <w:rPr>
          <w:rFonts w:ascii="Arial" w:hAnsi="Arial" w:cs="Arial"/>
          <w:sz w:val="22"/>
          <w:szCs w:val="22"/>
        </w:rPr>
        <w:t>, will integrate math instruction and financial education into the programs’ literacy curriculum</w:t>
      </w:r>
      <w:r w:rsidR="00445D5B" w:rsidRPr="007B1A45">
        <w:rPr>
          <w:rFonts w:ascii="Arial" w:hAnsi="Arial" w:cs="Arial"/>
          <w:sz w:val="22"/>
          <w:szCs w:val="22"/>
        </w:rPr>
        <w:t xml:space="preserve">, promoting a contextualized approach to learning. </w:t>
      </w:r>
      <w:r w:rsidR="007B1A45" w:rsidRPr="007B1A45">
        <w:rPr>
          <w:rFonts w:ascii="Arial" w:hAnsi="Arial" w:cs="Arial"/>
          <w:sz w:val="22"/>
          <w:szCs w:val="22"/>
        </w:rPr>
        <w:t>More than 1,</w:t>
      </w:r>
      <w:r w:rsidR="005A6AB1">
        <w:rPr>
          <w:rFonts w:ascii="Arial" w:hAnsi="Arial" w:cs="Arial"/>
          <w:sz w:val="22"/>
          <w:szCs w:val="22"/>
        </w:rPr>
        <w:t>8</w:t>
      </w:r>
      <w:r w:rsidR="007B1A45" w:rsidRPr="007B1A45">
        <w:rPr>
          <w:rFonts w:ascii="Arial" w:hAnsi="Arial" w:cs="Arial"/>
          <w:sz w:val="22"/>
          <w:szCs w:val="22"/>
        </w:rPr>
        <w:t>00 students have been served in the past two ye</w:t>
      </w:r>
      <w:r w:rsidR="002D4444">
        <w:rPr>
          <w:rFonts w:ascii="Arial" w:hAnsi="Arial" w:cs="Arial"/>
          <w:sz w:val="22"/>
          <w:szCs w:val="22"/>
        </w:rPr>
        <w:t>ars through this grant program which works to empower</w:t>
      </w:r>
      <w:r w:rsidR="006860BC">
        <w:rPr>
          <w:rFonts w:ascii="Arial" w:hAnsi="Arial" w:cs="Arial"/>
          <w:sz w:val="22"/>
          <w:szCs w:val="22"/>
        </w:rPr>
        <w:t xml:space="preserve"> adult learners through financial literacy. </w:t>
      </w:r>
      <w:r w:rsidR="002D4444">
        <w:rPr>
          <w:rFonts w:ascii="Arial" w:hAnsi="Arial" w:cs="Arial"/>
          <w:sz w:val="22"/>
          <w:szCs w:val="22"/>
        </w:rPr>
        <w:t>“</w:t>
      </w:r>
      <w:r w:rsidR="007B1A45" w:rsidRPr="006A1DCE">
        <w:rPr>
          <w:rFonts w:ascii="Arial" w:hAnsi="Arial" w:cs="Arial"/>
          <w:sz w:val="22"/>
          <w:szCs w:val="22"/>
        </w:rPr>
        <w:t xml:space="preserve">Wells Fargo is </w:t>
      </w:r>
      <w:r w:rsidR="006860BC">
        <w:rPr>
          <w:rFonts w:ascii="Arial" w:hAnsi="Arial" w:cs="Arial"/>
          <w:sz w:val="22"/>
          <w:szCs w:val="22"/>
        </w:rPr>
        <w:t xml:space="preserve">a national leader in supporting </w:t>
      </w:r>
      <w:r w:rsidR="007B1A45" w:rsidRPr="006A1DCE">
        <w:rPr>
          <w:rFonts w:ascii="Arial" w:hAnsi="Arial" w:cs="Arial"/>
          <w:sz w:val="22"/>
          <w:szCs w:val="22"/>
        </w:rPr>
        <w:t>financial education</w:t>
      </w:r>
      <w:r w:rsidR="006860BC">
        <w:rPr>
          <w:rFonts w:ascii="Arial" w:hAnsi="Arial" w:cs="Arial"/>
          <w:sz w:val="22"/>
          <w:szCs w:val="22"/>
        </w:rPr>
        <w:t xml:space="preserve"> and it’s our privilege to work</w:t>
      </w:r>
      <w:r w:rsidR="007B1A45" w:rsidRPr="006A1DCE">
        <w:rPr>
          <w:rFonts w:ascii="Arial" w:hAnsi="Arial" w:cs="Arial"/>
          <w:sz w:val="22"/>
          <w:szCs w:val="22"/>
        </w:rPr>
        <w:t xml:space="preserve"> </w:t>
      </w:r>
      <w:r w:rsidR="007B1A45" w:rsidRPr="006A7096">
        <w:rPr>
          <w:rFonts w:ascii="Arial" w:hAnsi="Arial" w:cs="Arial"/>
          <w:sz w:val="22"/>
          <w:szCs w:val="22"/>
        </w:rPr>
        <w:t>with them on</w:t>
      </w:r>
      <w:r w:rsidR="007B1A45" w:rsidRPr="006A1DCE">
        <w:rPr>
          <w:rFonts w:ascii="Arial" w:hAnsi="Arial" w:cs="Arial"/>
          <w:sz w:val="22"/>
          <w:szCs w:val="22"/>
        </w:rPr>
        <w:t xml:space="preserve"> this statewide </w:t>
      </w:r>
      <w:r w:rsidR="006A1DCE" w:rsidRPr="006A1DCE">
        <w:rPr>
          <w:rFonts w:ascii="Arial" w:hAnsi="Arial" w:cs="Arial"/>
          <w:sz w:val="22"/>
          <w:szCs w:val="22"/>
        </w:rPr>
        <w:t>initiative</w:t>
      </w:r>
      <w:r w:rsidR="007B1A45" w:rsidRPr="006A1DCE">
        <w:rPr>
          <w:rFonts w:ascii="Arial" w:hAnsi="Arial" w:cs="Arial"/>
          <w:sz w:val="22"/>
          <w:szCs w:val="22"/>
        </w:rPr>
        <w:t xml:space="preserve">.” said Greg Smith, Executive Director of </w:t>
      </w:r>
      <w:r w:rsidR="007B1A45" w:rsidRPr="006A7096">
        <w:rPr>
          <w:rFonts w:ascii="Arial" w:hAnsi="Arial" w:cs="Arial"/>
          <w:sz w:val="22"/>
          <w:szCs w:val="22"/>
        </w:rPr>
        <w:t>FLC.</w:t>
      </w:r>
      <w:r w:rsidR="007B1A45" w:rsidRPr="007B1A45">
        <w:rPr>
          <w:rFonts w:ascii="Arial" w:hAnsi="Arial" w:cs="Arial"/>
          <w:sz w:val="22"/>
          <w:szCs w:val="22"/>
        </w:rPr>
        <w:t xml:space="preserve"> </w:t>
      </w:r>
    </w:p>
    <w:p w:rsidR="00445D5B" w:rsidRPr="007B1A45" w:rsidRDefault="00445D5B" w:rsidP="00B24184">
      <w:pPr>
        <w:pStyle w:val="PlainText"/>
        <w:rPr>
          <w:rFonts w:ascii="Arial" w:hAnsi="Arial" w:cs="Arial"/>
          <w:szCs w:val="22"/>
        </w:rPr>
      </w:pPr>
    </w:p>
    <w:p w:rsidR="002678DA" w:rsidRPr="007B1A45" w:rsidRDefault="002678DA" w:rsidP="002678DA">
      <w:pPr>
        <w:rPr>
          <w:rFonts w:ascii="Arial" w:hAnsi="Arial" w:cs="Arial"/>
          <w:sz w:val="22"/>
          <w:szCs w:val="22"/>
        </w:rPr>
      </w:pPr>
      <w:r w:rsidRPr="007B1A45">
        <w:rPr>
          <w:rFonts w:ascii="Arial" w:hAnsi="Arial" w:cs="Arial"/>
          <w:sz w:val="22"/>
          <w:szCs w:val="22"/>
        </w:rPr>
        <w:t>Financial education promotes stability for individuals and their families.</w:t>
      </w:r>
      <w:r w:rsidR="002F0D35" w:rsidRPr="007B1A45">
        <w:rPr>
          <w:rFonts w:ascii="Arial" w:hAnsi="Arial" w:cs="Arial"/>
          <w:sz w:val="22"/>
          <w:szCs w:val="22"/>
        </w:rPr>
        <w:t xml:space="preserve"> </w:t>
      </w:r>
      <w:r w:rsidRPr="007B1A45">
        <w:rPr>
          <w:rFonts w:ascii="Arial" w:hAnsi="Arial" w:cs="Arial"/>
          <w:sz w:val="22"/>
          <w:szCs w:val="22"/>
        </w:rPr>
        <w:t xml:space="preserve">The more people know about credit, banking services, taxes and basic money management, the more likely they are to increase savings, buy homes, save for education and improve their financial well-being. </w:t>
      </w:r>
      <w:r w:rsidR="005D7EFD" w:rsidRPr="007B1A45">
        <w:rPr>
          <w:rFonts w:ascii="Arial" w:hAnsi="Arial" w:cs="Arial"/>
          <w:sz w:val="22"/>
          <w:szCs w:val="22"/>
        </w:rPr>
        <w:t>P</w:t>
      </w:r>
      <w:r w:rsidRPr="007B1A45">
        <w:rPr>
          <w:rFonts w:ascii="Arial" w:hAnsi="Arial" w:cs="Arial"/>
          <w:sz w:val="22"/>
          <w:szCs w:val="22"/>
        </w:rPr>
        <w:t>eople with a low level of education often also have low numeracy and financial literacy skills. Basic financial skills education can be critical to helping individuals manage their money and protect themselves from predatory practices.</w:t>
      </w:r>
    </w:p>
    <w:p w:rsidR="002678DA" w:rsidRPr="007B1A45" w:rsidRDefault="002678DA" w:rsidP="006C16B0">
      <w:pPr>
        <w:rPr>
          <w:rFonts w:ascii="Arial" w:hAnsi="Arial" w:cs="Arial"/>
          <w:sz w:val="22"/>
          <w:szCs w:val="22"/>
        </w:rPr>
      </w:pPr>
    </w:p>
    <w:p w:rsidR="007B1A45" w:rsidRPr="006A7096" w:rsidRDefault="007B1A45" w:rsidP="007B1A45">
      <w:pPr>
        <w:rPr>
          <w:rFonts w:ascii="Arial" w:hAnsi="Arial" w:cs="Arial"/>
          <w:sz w:val="22"/>
          <w:szCs w:val="22"/>
        </w:rPr>
      </w:pPr>
      <w:r w:rsidRPr="006A7096">
        <w:rPr>
          <w:rFonts w:ascii="Arial" w:hAnsi="Arial" w:cs="Arial"/>
          <w:sz w:val="22"/>
          <w:szCs w:val="22"/>
        </w:rPr>
        <w:lastRenderedPageBreak/>
        <w:t xml:space="preserve">“At Wells Fargo, we understand that to be able to contribute to the success of our communities, we need to support and invest in Florida’s education,” said Florida Community Affairs Manager </w:t>
      </w:r>
    </w:p>
    <w:p w:rsidR="007B1A45" w:rsidRDefault="007B1A45" w:rsidP="007B1A45">
      <w:pPr>
        <w:rPr>
          <w:rFonts w:ascii="Arial" w:hAnsi="Arial" w:cs="Arial"/>
          <w:sz w:val="22"/>
          <w:szCs w:val="22"/>
        </w:rPr>
      </w:pPr>
      <w:r w:rsidRPr="006A7096">
        <w:rPr>
          <w:rFonts w:ascii="Arial" w:hAnsi="Arial" w:cs="Arial"/>
          <w:sz w:val="22"/>
          <w:szCs w:val="22"/>
        </w:rPr>
        <w:t>Kate Wilson. “Caring for our communities is part of our culture and we are proud to show how much we care by supporting organizations that promote academic achievement to students and by delivering financial education lessons to students and families across the state.”</w:t>
      </w:r>
      <w:r w:rsidRPr="007B1A45">
        <w:rPr>
          <w:rFonts w:ascii="Arial" w:hAnsi="Arial" w:cs="Arial"/>
          <w:sz w:val="22"/>
          <w:szCs w:val="22"/>
        </w:rPr>
        <w:t xml:space="preserve"> </w:t>
      </w:r>
    </w:p>
    <w:p w:rsidR="005A6AB1" w:rsidRPr="007B1A45" w:rsidRDefault="005A6AB1" w:rsidP="007B1A45">
      <w:pPr>
        <w:rPr>
          <w:rFonts w:ascii="Arial" w:hAnsi="Arial" w:cs="Arial"/>
          <w:sz w:val="22"/>
          <w:szCs w:val="22"/>
        </w:rPr>
      </w:pPr>
    </w:p>
    <w:p w:rsidR="002678DA" w:rsidRPr="007B1A45" w:rsidRDefault="002678DA" w:rsidP="002678DA">
      <w:pPr>
        <w:rPr>
          <w:rFonts w:ascii="Arial" w:hAnsi="Arial" w:cs="Arial"/>
          <w:sz w:val="22"/>
          <w:szCs w:val="22"/>
        </w:rPr>
      </w:pPr>
      <w:r w:rsidRPr="007B1A45">
        <w:rPr>
          <w:rFonts w:ascii="Arial" w:hAnsi="Arial" w:cs="Arial"/>
          <w:sz w:val="22"/>
          <w:szCs w:val="22"/>
        </w:rPr>
        <w:t>The program also suppo</w:t>
      </w:r>
      <w:r w:rsidR="00007DA8" w:rsidRPr="007B1A45">
        <w:rPr>
          <w:rFonts w:ascii="Arial" w:hAnsi="Arial" w:cs="Arial"/>
          <w:sz w:val="22"/>
          <w:szCs w:val="22"/>
        </w:rPr>
        <w:t xml:space="preserve">rts </w:t>
      </w:r>
      <w:r w:rsidRPr="007B1A45">
        <w:rPr>
          <w:rFonts w:ascii="Arial" w:hAnsi="Arial" w:cs="Arial"/>
          <w:sz w:val="22"/>
          <w:szCs w:val="22"/>
        </w:rPr>
        <w:t>training opportunities for teachers, tutors and administrators on how to incorporate financial information into their curriculum.</w:t>
      </w:r>
      <w:r w:rsidR="007166E9" w:rsidRPr="007B1A45">
        <w:rPr>
          <w:rFonts w:ascii="Arial" w:hAnsi="Arial" w:cs="Arial"/>
          <w:sz w:val="22"/>
          <w:szCs w:val="22"/>
        </w:rPr>
        <w:t xml:space="preserve"> </w:t>
      </w:r>
      <w:r w:rsidRPr="007B1A45">
        <w:rPr>
          <w:rFonts w:ascii="Arial" w:hAnsi="Arial" w:cs="Arial"/>
          <w:sz w:val="22"/>
          <w:szCs w:val="22"/>
        </w:rPr>
        <w:t>The streamlined integration of literacy instruction and financial e</w:t>
      </w:r>
      <w:r w:rsidR="00FA3898" w:rsidRPr="007B1A45">
        <w:rPr>
          <w:rFonts w:ascii="Arial" w:hAnsi="Arial" w:cs="Arial"/>
          <w:sz w:val="22"/>
          <w:szCs w:val="22"/>
        </w:rPr>
        <w:t xml:space="preserve">ducation </w:t>
      </w:r>
      <w:r w:rsidRPr="007B1A45">
        <w:rPr>
          <w:rFonts w:ascii="Arial" w:hAnsi="Arial" w:cs="Arial"/>
          <w:sz w:val="22"/>
          <w:szCs w:val="22"/>
        </w:rPr>
        <w:t>promote</w:t>
      </w:r>
      <w:r w:rsidR="00FA3898" w:rsidRPr="007B1A45">
        <w:rPr>
          <w:rFonts w:ascii="Arial" w:hAnsi="Arial" w:cs="Arial"/>
          <w:sz w:val="22"/>
          <w:szCs w:val="22"/>
        </w:rPr>
        <w:t>s</w:t>
      </w:r>
      <w:r w:rsidRPr="007B1A45">
        <w:rPr>
          <w:rFonts w:ascii="Arial" w:hAnsi="Arial" w:cs="Arial"/>
          <w:sz w:val="22"/>
          <w:szCs w:val="22"/>
        </w:rPr>
        <w:t xml:space="preserve"> contextualized learning</w:t>
      </w:r>
      <w:r w:rsidR="00FA3898" w:rsidRPr="007B1A45">
        <w:rPr>
          <w:rFonts w:ascii="Arial" w:hAnsi="Arial" w:cs="Arial"/>
          <w:sz w:val="22"/>
          <w:szCs w:val="22"/>
        </w:rPr>
        <w:t xml:space="preserve">; </w:t>
      </w:r>
      <w:r w:rsidRPr="007B1A45">
        <w:rPr>
          <w:rFonts w:ascii="Arial" w:hAnsi="Arial" w:cs="Arial"/>
          <w:sz w:val="22"/>
          <w:szCs w:val="22"/>
        </w:rPr>
        <w:t xml:space="preserve">an approach that </w:t>
      </w:r>
      <w:r w:rsidR="00FA3898" w:rsidRPr="007B1A45">
        <w:rPr>
          <w:rFonts w:ascii="Arial" w:hAnsi="Arial" w:cs="Arial"/>
          <w:sz w:val="22"/>
          <w:szCs w:val="22"/>
        </w:rPr>
        <w:t>helps</w:t>
      </w:r>
      <w:r w:rsidRPr="007B1A45">
        <w:rPr>
          <w:rFonts w:ascii="Arial" w:hAnsi="Arial" w:cs="Arial"/>
          <w:sz w:val="22"/>
          <w:szCs w:val="22"/>
        </w:rPr>
        <w:t xml:space="preserve"> people develop basic skills while acquiring information to make informed choices regarding their finances.</w:t>
      </w:r>
    </w:p>
    <w:p w:rsidR="002678DA" w:rsidRPr="007B1A45" w:rsidRDefault="002678DA" w:rsidP="002678DA">
      <w:pPr>
        <w:rPr>
          <w:rFonts w:ascii="Arial" w:hAnsi="Arial" w:cs="Arial"/>
          <w:sz w:val="22"/>
          <w:szCs w:val="22"/>
        </w:rPr>
      </w:pPr>
    </w:p>
    <w:p w:rsidR="008634CD" w:rsidRPr="007B1A45" w:rsidRDefault="008634CD" w:rsidP="00274C01">
      <w:pPr>
        <w:autoSpaceDE w:val="0"/>
        <w:autoSpaceDN w:val="0"/>
        <w:adjustRightInd w:val="0"/>
        <w:rPr>
          <w:rFonts w:ascii="Arial" w:hAnsi="Arial" w:cs="Arial"/>
          <w:b/>
          <w:sz w:val="22"/>
          <w:szCs w:val="22"/>
        </w:rPr>
      </w:pPr>
      <w:r w:rsidRPr="007B1A45">
        <w:rPr>
          <w:rFonts w:ascii="Arial" w:hAnsi="Arial" w:cs="Arial"/>
          <w:b/>
          <w:sz w:val="22"/>
          <w:szCs w:val="22"/>
        </w:rPr>
        <w:t>About the Florida Literacy Coalition</w:t>
      </w:r>
    </w:p>
    <w:p w:rsidR="008634CD" w:rsidRPr="007B1A45" w:rsidRDefault="008634CD" w:rsidP="00274C01">
      <w:pPr>
        <w:autoSpaceDE w:val="0"/>
        <w:autoSpaceDN w:val="0"/>
        <w:adjustRightInd w:val="0"/>
        <w:rPr>
          <w:rFonts w:ascii="Arial" w:hAnsi="Arial" w:cs="Arial"/>
          <w:sz w:val="22"/>
          <w:szCs w:val="22"/>
        </w:rPr>
      </w:pPr>
      <w:r w:rsidRPr="007B1A45">
        <w:rPr>
          <w:rFonts w:ascii="Arial" w:hAnsi="Arial" w:cs="Arial"/>
          <w:sz w:val="22"/>
          <w:szCs w:val="22"/>
        </w:rPr>
        <w:t>Established in 1985, The Florida Literacy Coalition promotes, supports and advocates for the effective delivery of quality adult and family literacy services in the state of Florida. As a statewide umbrella literacy organization and the host of Florida's Adult and Family Literacy Resource Center, FLC provides a range of services to support more than 300 adult education, literacy and family literacy providers. Special emphasis is placed on assisting community based literacy organizations with their training and program development needs.</w:t>
      </w:r>
      <w:r w:rsidR="006C16B0" w:rsidRPr="007B1A45">
        <w:rPr>
          <w:rFonts w:ascii="Arial" w:hAnsi="Arial" w:cs="Arial"/>
          <w:sz w:val="22"/>
          <w:szCs w:val="22"/>
        </w:rPr>
        <w:t xml:space="preserve"> More information about FLC can be found </w:t>
      </w:r>
      <w:r w:rsidR="006C16B0" w:rsidRPr="00AE64BE">
        <w:rPr>
          <w:rFonts w:ascii="Arial" w:hAnsi="Arial" w:cs="Arial"/>
          <w:sz w:val="22"/>
          <w:szCs w:val="22"/>
        </w:rPr>
        <w:t xml:space="preserve">at </w:t>
      </w:r>
      <w:hyperlink r:id="rId9" w:history="1">
        <w:r w:rsidR="00AE64BE" w:rsidRPr="00AE64BE">
          <w:rPr>
            <w:rStyle w:val="Hyperlink"/>
            <w:rFonts w:ascii="Arial" w:hAnsi="Arial" w:cs="Arial"/>
            <w:sz w:val="22"/>
            <w:szCs w:val="22"/>
          </w:rPr>
          <w:t>www.floridaliteracy.org</w:t>
        </w:r>
      </w:hyperlink>
      <w:r w:rsidR="00AE64BE" w:rsidRPr="00AE64BE">
        <w:t xml:space="preserve"> </w:t>
      </w:r>
      <w:bookmarkStart w:id="0" w:name="_GoBack"/>
      <w:bookmarkEnd w:id="0"/>
      <w:r w:rsidR="006C16B0" w:rsidRPr="007B1A45">
        <w:rPr>
          <w:rFonts w:ascii="Arial" w:hAnsi="Arial" w:cs="Arial"/>
          <w:sz w:val="22"/>
          <w:szCs w:val="22"/>
        </w:rPr>
        <w:t xml:space="preserve">or by calling (407) 246-7110. </w:t>
      </w:r>
    </w:p>
    <w:p w:rsidR="006C16B0" w:rsidRPr="007B1A45" w:rsidRDefault="006C16B0" w:rsidP="00274C01">
      <w:pPr>
        <w:autoSpaceDE w:val="0"/>
        <w:autoSpaceDN w:val="0"/>
        <w:adjustRightInd w:val="0"/>
        <w:rPr>
          <w:rFonts w:ascii="Arial" w:hAnsi="Arial" w:cs="Arial"/>
          <w:sz w:val="22"/>
          <w:szCs w:val="22"/>
        </w:rPr>
      </w:pPr>
    </w:p>
    <w:p w:rsidR="006C16B0" w:rsidRPr="007B1A45" w:rsidRDefault="006C16B0" w:rsidP="00274C01">
      <w:pPr>
        <w:autoSpaceDE w:val="0"/>
        <w:autoSpaceDN w:val="0"/>
        <w:adjustRightInd w:val="0"/>
        <w:rPr>
          <w:rFonts w:ascii="Arial" w:hAnsi="Arial" w:cs="Arial"/>
          <w:b/>
          <w:sz w:val="22"/>
          <w:szCs w:val="22"/>
        </w:rPr>
      </w:pPr>
      <w:r w:rsidRPr="007B1A45">
        <w:rPr>
          <w:rFonts w:ascii="Arial" w:hAnsi="Arial" w:cs="Arial"/>
          <w:b/>
          <w:sz w:val="22"/>
          <w:szCs w:val="22"/>
        </w:rPr>
        <w:t>About Wells Fargo</w:t>
      </w:r>
    </w:p>
    <w:p w:rsidR="00AE64BE" w:rsidRDefault="005D7EFD" w:rsidP="00274C01">
      <w:pPr>
        <w:rPr>
          <w:rFonts w:ascii="Arial" w:hAnsi="Arial" w:cs="Arial"/>
          <w:sz w:val="22"/>
          <w:szCs w:val="22"/>
        </w:rPr>
      </w:pPr>
      <w:r w:rsidRPr="007B1A45">
        <w:rPr>
          <w:rFonts w:ascii="Arial" w:hAnsi="Arial" w:cs="Arial"/>
          <w:sz w:val="22"/>
          <w:szCs w:val="22"/>
        </w:rPr>
        <w:t>Wells Fargo &amp; Company (NYSE: WFC) is a diversified, community-based fina</w:t>
      </w:r>
      <w:r w:rsidR="007B1A45" w:rsidRPr="007B1A45">
        <w:rPr>
          <w:rFonts w:ascii="Arial" w:hAnsi="Arial" w:cs="Arial"/>
          <w:sz w:val="22"/>
          <w:szCs w:val="22"/>
        </w:rPr>
        <w:t>ncial services company with $1.9</w:t>
      </w:r>
      <w:r w:rsidRPr="007B1A45">
        <w:rPr>
          <w:rFonts w:ascii="Arial" w:hAnsi="Arial" w:cs="Arial"/>
          <w:sz w:val="22"/>
          <w:szCs w:val="22"/>
        </w:rPr>
        <w:t xml:space="preserve"> trillion in assets. Founded in 1852 and headquartered in San Francisco, Wells Fargo provides banking, insurance, investments, mortgage, and consumer and commercial finance through 8,</w:t>
      </w:r>
      <w:r w:rsidR="007B1A45" w:rsidRPr="007B1A45">
        <w:rPr>
          <w:rFonts w:ascii="Arial" w:hAnsi="Arial" w:cs="Arial"/>
          <w:sz w:val="22"/>
          <w:szCs w:val="22"/>
        </w:rPr>
        <w:t>6</w:t>
      </w:r>
      <w:r w:rsidRPr="007B1A45">
        <w:rPr>
          <w:rFonts w:ascii="Arial" w:hAnsi="Arial" w:cs="Arial"/>
          <w:sz w:val="22"/>
          <w:szCs w:val="22"/>
        </w:rPr>
        <w:t>00 locations, 13,000 ATMs, the internet (</w:t>
      </w:r>
      <w:hyperlink r:id="rId10" w:history="1">
        <w:r w:rsidR="00AE64BE" w:rsidRPr="00AE64BE">
          <w:rPr>
            <w:rStyle w:val="Hyperlink"/>
            <w:rFonts w:ascii="Arial" w:hAnsi="Arial" w:cs="Arial"/>
            <w:sz w:val="22"/>
            <w:szCs w:val="22"/>
          </w:rPr>
          <w:t>www.</w:t>
        </w:r>
        <w:r w:rsidRPr="00AE64BE">
          <w:rPr>
            <w:rStyle w:val="Hyperlink"/>
            <w:rFonts w:ascii="Arial" w:hAnsi="Arial" w:cs="Arial"/>
            <w:sz w:val="22"/>
            <w:szCs w:val="22"/>
          </w:rPr>
          <w:t>wellsfargo.com</w:t>
        </w:r>
      </w:hyperlink>
      <w:r w:rsidR="00AE64BE">
        <w:rPr>
          <w:rFonts w:ascii="Arial" w:hAnsi="Arial" w:cs="Arial"/>
          <w:sz w:val="22"/>
          <w:szCs w:val="22"/>
        </w:rPr>
        <w:t>)</w:t>
      </w:r>
    </w:p>
    <w:p w:rsidR="008634CD" w:rsidRPr="007B1A45" w:rsidRDefault="005D7EFD" w:rsidP="00274C01">
      <w:pPr>
        <w:rPr>
          <w:rFonts w:ascii="Arial" w:hAnsi="Arial" w:cs="Arial"/>
          <w:sz w:val="22"/>
          <w:szCs w:val="22"/>
        </w:rPr>
      </w:pPr>
      <w:r w:rsidRPr="007B1A45">
        <w:rPr>
          <w:rFonts w:ascii="Arial" w:hAnsi="Arial" w:cs="Arial"/>
          <w:sz w:val="22"/>
          <w:szCs w:val="22"/>
        </w:rPr>
        <w:t xml:space="preserve">and mobile banking, and has offices in </w:t>
      </w:r>
      <w:r w:rsidR="007B1A45" w:rsidRPr="007B1A45">
        <w:rPr>
          <w:rFonts w:ascii="Arial" w:hAnsi="Arial" w:cs="Arial"/>
          <w:sz w:val="22"/>
          <w:szCs w:val="22"/>
        </w:rPr>
        <w:t>42</w:t>
      </w:r>
      <w:r w:rsidRPr="007B1A45">
        <w:rPr>
          <w:rFonts w:ascii="Arial" w:hAnsi="Arial" w:cs="Arial"/>
          <w:sz w:val="22"/>
          <w:szCs w:val="22"/>
        </w:rPr>
        <w:t xml:space="preserve"> countries </w:t>
      </w:r>
      <w:r w:rsidR="007B1A45" w:rsidRPr="007B1A45">
        <w:rPr>
          <w:rFonts w:ascii="Arial" w:hAnsi="Arial" w:cs="Arial"/>
          <w:sz w:val="22"/>
          <w:szCs w:val="22"/>
        </w:rPr>
        <w:t xml:space="preserve">and territories </w:t>
      </w:r>
      <w:r w:rsidRPr="007B1A45">
        <w:rPr>
          <w:rFonts w:ascii="Arial" w:hAnsi="Arial" w:cs="Arial"/>
          <w:sz w:val="22"/>
          <w:szCs w:val="22"/>
        </w:rPr>
        <w:t>to support customers who conduct business in the globa</w:t>
      </w:r>
      <w:r w:rsidR="007B1A45" w:rsidRPr="007B1A45">
        <w:rPr>
          <w:rFonts w:ascii="Arial" w:hAnsi="Arial" w:cs="Arial"/>
          <w:sz w:val="22"/>
          <w:szCs w:val="22"/>
        </w:rPr>
        <w:t>l economy. With approximately 273</w:t>
      </w:r>
      <w:r w:rsidRPr="007B1A45">
        <w:rPr>
          <w:rFonts w:ascii="Arial" w:hAnsi="Arial" w:cs="Arial"/>
          <w:sz w:val="22"/>
          <w:szCs w:val="22"/>
        </w:rPr>
        <w:t xml:space="preserve">,000 team members, Wells Fargo serves one in three households in the United States. Wells Fargo &amp; Company was ranked </w:t>
      </w:r>
      <w:r w:rsidR="007B1A45" w:rsidRPr="007B1A45">
        <w:rPr>
          <w:rFonts w:ascii="Arial" w:hAnsi="Arial" w:cs="Arial"/>
          <w:sz w:val="22"/>
          <w:szCs w:val="22"/>
        </w:rPr>
        <w:t>as the</w:t>
      </w:r>
      <w:r w:rsidRPr="007B1A45">
        <w:rPr>
          <w:rFonts w:ascii="Arial" w:hAnsi="Arial" w:cs="Arial"/>
          <w:sz w:val="22"/>
          <w:szCs w:val="22"/>
        </w:rPr>
        <w:t xml:space="preserve"> </w:t>
      </w:r>
      <w:r w:rsidR="007B1A45" w:rsidRPr="007B1A45">
        <w:rPr>
          <w:rFonts w:ascii="Arial" w:hAnsi="Arial" w:cs="Arial"/>
          <w:sz w:val="22"/>
          <w:szCs w:val="22"/>
        </w:rPr>
        <w:t>7th</w:t>
      </w:r>
      <w:r w:rsidRPr="007B1A45">
        <w:rPr>
          <w:rFonts w:ascii="Arial" w:hAnsi="Arial" w:cs="Arial"/>
          <w:sz w:val="22"/>
          <w:szCs w:val="22"/>
        </w:rPr>
        <w:t xml:space="preserve"> </w:t>
      </w:r>
      <w:r w:rsidR="007B1A45" w:rsidRPr="007B1A45">
        <w:rPr>
          <w:rFonts w:ascii="Arial" w:hAnsi="Arial" w:cs="Arial"/>
          <w:sz w:val="22"/>
          <w:szCs w:val="22"/>
        </w:rPr>
        <w:t>Biggest Public Company in the World by Forbes in 2016</w:t>
      </w:r>
      <w:r w:rsidRPr="007B1A45">
        <w:rPr>
          <w:rFonts w:ascii="Arial" w:hAnsi="Arial" w:cs="Arial"/>
          <w:sz w:val="22"/>
          <w:szCs w:val="22"/>
        </w:rPr>
        <w:t xml:space="preserve">. Wells Fargo’s vision is to satisfy </w:t>
      </w:r>
      <w:r w:rsidR="007B1A45" w:rsidRPr="007B1A45">
        <w:rPr>
          <w:rFonts w:ascii="Arial" w:hAnsi="Arial" w:cs="Arial"/>
          <w:sz w:val="22"/>
          <w:szCs w:val="22"/>
        </w:rPr>
        <w:t>its</w:t>
      </w:r>
      <w:r w:rsidRPr="007B1A45">
        <w:rPr>
          <w:rFonts w:ascii="Arial" w:hAnsi="Arial" w:cs="Arial"/>
          <w:sz w:val="22"/>
          <w:szCs w:val="22"/>
        </w:rPr>
        <w:t xml:space="preserve"> customers’ financial needs and help them succeed financially. Wells Fargo perspectives are also available at Wells Fargo Blogs and Wells Fargo Stories.</w:t>
      </w:r>
    </w:p>
    <w:p w:rsidR="008634CD" w:rsidRPr="007B1A45" w:rsidRDefault="008634CD" w:rsidP="00274C01">
      <w:pPr>
        <w:rPr>
          <w:rFonts w:ascii="Arial" w:hAnsi="Arial" w:cs="Arial"/>
          <w:sz w:val="22"/>
          <w:szCs w:val="22"/>
        </w:rPr>
      </w:pPr>
    </w:p>
    <w:p w:rsidR="008634CD" w:rsidRPr="007B1A45" w:rsidRDefault="008634CD" w:rsidP="00274C01">
      <w:pPr>
        <w:rPr>
          <w:rFonts w:ascii="Arial" w:hAnsi="Arial" w:cs="Arial"/>
          <w:sz w:val="22"/>
          <w:szCs w:val="22"/>
        </w:rPr>
      </w:pPr>
    </w:p>
    <w:p w:rsidR="002678DA" w:rsidRPr="007B1A45" w:rsidRDefault="002678DA" w:rsidP="00274C01">
      <w:pPr>
        <w:rPr>
          <w:rFonts w:ascii="Arial" w:hAnsi="Arial" w:cs="Arial"/>
          <w:sz w:val="22"/>
          <w:szCs w:val="22"/>
        </w:rPr>
      </w:pPr>
    </w:p>
    <w:p w:rsidR="002678DA" w:rsidRPr="007B1A45" w:rsidRDefault="002678DA" w:rsidP="00274C01">
      <w:pPr>
        <w:rPr>
          <w:rFonts w:ascii="Arial" w:hAnsi="Arial" w:cs="Arial"/>
          <w:sz w:val="22"/>
          <w:szCs w:val="22"/>
        </w:rPr>
      </w:pPr>
    </w:p>
    <w:p w:rsidR="002678DA" w:rsidRPr="007B1A45" w:rsidRDefault="002678DA" w:rsidP="00274C01">
      <w:pPr>
        <w:rPr>
          <w:rFonts w:ascii="Arial" w:hAnsi="Arial" w:cs="Arial"/>
          <w:sz w:val="22"/>
          <w:szCs w:val="22"/>
        </w:rPr>
      </w:pPr>
    </w:p>
    <w:p w:rsidR="007F15A7" w:rsidRPr="007B1A45" w:rsidRDefault="008634CD" w:rsidP="00F62AB7">
      <w:pPr>
        <w:pStyle w:val="Heading2"/>
        <w:rPr>
          <w:rFonts w:ascii="Arial" w:hAnsi="Arial" w:cs="Arial"/>
          <w:sz w:val="22"/>
          <w:szCs w:val="22"/>
        </w:rPr>
      </w:pPr>
      <w:r w:rsidRPr="007B1A45">
        <w:rPr>
          <w:rFonts w:ascii="Arial" w:hAnsi="Arial" w:cs="Arial"/>
          <w:sz w:val="22"/>
          <w:szCs w:val="22"/>
        </w:rPr>
        <w:t>#</w:t>
      </w:r>
      <w:r w:rsidR="00C61191" w:rsidRPr="007B1A45">
        <w:rPr>
          <w:rFonts w:ascii="Arial" w:hAnsi="Arial" w:cs="Arial"/>
          <w:sz w:val="22"/>
          <w:szCs w:val="22"/>
        </w:rPr>
        <w:t xml:space="preserve">   </w:t>
      </w:r>
      <w:r w:rsidRPr="007B1A45">
        <w:rPr>
          <w:rFonts w:ascii="Arial" w:hAnsi="Arial" w:cs="Arial"/>
          <w:sz w:val="22"/>
          <w:szCs w:val="22"/>
        </w:rPr>
        <w:t>#</w:t>
      </w:r>
      <w:r w:rsidR="00C61191" w:rsidRPr="007B1A45">
        <w:rPr>
          <w:rFonts w:ascii="Arial" w:hAnsi="Arial" w:cs="Arial"/>
          <w:sz w:val="22"/>
          <w:szCs w:val="22"/>
        </w:rPr>
        <w:t xml:space="preserve">   </w:t>
      </w:r>
      <w:r w:rsidRPr="007B1A45">
        <w:rPr>
          <w:rFonts w:ascii="Arial" w:hAnsi="Arial" w:cs="Arial"/>
          <w:sz w:val="22"/>
          <w:szCs w:val="22"/>
        </w:rPr>
        <w:t>#</w:t>
      </w:r>
    </w:p>
    <w:sectPr w:rsidR="007F15A7" w:rsidRPr="007B1A45" w:rsidSect="000804BC">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BC" w:rsidRDefault="006860BC">
      <w:r>
        <w:separator/>
      </w:r>
    </w:p>
  </w:endnote>
  <w:endnote w:type="continuationSeparator" w:id="0">
    <w:p w:rsidR="006860BC" w:rsidRDefault="006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BC" w:rsidRDefault="006860BC">
      <w:r>
        <w:separator/>
      </w:r>
    </w:p>
  </w:footnote>
  <w:footnote w:type="continuationSeparator" w:id="0">
    <w:p w:rsidR="006860BC" w:rsidRDefault="0068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878"/>
    <w:multiLevelType w:val="hybridMultilevel"/>
    <w:tmpl w:val="24948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FD0364"/>
    <w:multiLevelType w:val="hybridMultilevel"/>
    <w:tmpl w:val="630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15A7"/>
    <w:rsid w:val="00007DA8"/>
    <w:rsid w:val="000404D7"/>
    <w:rsid w:val="00050272"/>
    <w:rsid w:val="00054E06"/>
    <w:rsid w:val="000804BC"/>
    <w:rsid w:val="000A0797"/>
    <w:rsid w:val="000A4965"/>
    <w:rsid w:val="001313E1"/>
    <w:rsid w:val="00184F34"/>
    <w:rsid w:val="001C1009"/>
    <w:rsid w:val="0021131B"/>
    <w:rsid w:val="00222A01"/>
    <w:rsid w:val="00234E19"/>
    <w:rsid w:val="002624FE"/>
    <w:rsid w:val="002678DA"/>
    <w:rsid w:val="00274C01"/>
    <w:rsid w:val="002D4444"/>
    <w:rsid w:val="002D7D35"/>
    <w:rsid w:val="002F0D35"/>
    <w:rsid w:val="003342E5"/>
    <w:rsid w:val="00341997"/>
    <w:rsid w:val="00353829"/>
    <w:rsid w:val="003A334E"/>
    <w:rsid w:val="003C2DBB"/>
    <w:rsid w:val="00445D5B"/>
    <w:rsid w:val="00487FA8"/>
    <w:rsid w:val="00491178"/>
    <w:rsid w:val="004D647C"/>
    <w:rsid w:val="00512C9C"/>
    <w:rsid w:val="005407C9"/>
    <w:rsid w:val="00565ADE"/>
    <w:rsid w:val="005A6AB1"/>
    <w:rsid w:val="005D618B"/>
    <w:rsid w:val="005D7EFD"/>
    <w:rsid w:val="00643E62"/>
    <w:rsid w:val="006535E5"/>
    <w:rsid w:val="00653B7C"/>
    <w:rsid w:val="006860BC"/>
    <w:rsid w:val="006A1DCE"/>
    <w:rsid w:val="006A7096"/>
    <w:rsid w:val="006B1FD1"/>
    <w:rsid w:val="006C16B0"/>
    <w:rsid w:val="006C5F19"/>
    <w:rsid w:val="006D3030"/>
    <w:rsid w:val="006D4C32"/>
    <w:rsid w:val="007166E9"/>
    <w:rsid w:val="00721F04"/>
    <w:rsid w:val="007A4361"/>
    <w:rsid w:val="007B1A45"/>
    <w:rsid w:val="007C158F"/>
    <w:rsid w:val="007C6224"/>
    <w:rsid w:val="007D5AA5"/>
    <w:rsid w:val="007F15A7"/>
    <w:rsid w:val="00844FFB"/>
    <w:rsid w:val="008634CD"/>
    <w:rsid w:val="008D6ECE"/>
    <w:rsid w:val="0093182B"/>
    <w:rsid w:val="009C033D"/>
    <w:rsid w:val="009C4328"/>
    <w:rsid w:val="00A451BA"/>
    <w:rsid w:val="00A51917"/>
    <w:rsid w:val="00A57649"/>
    <w:rsid w:val="00A74E99"/>
    <w:rsid w:val="00AC3BC6"/>
    <w:rsid w:val="00AE2593"/>
    <w:rsid w:val="00AE64BE"/>
    <w:rsid w:val="00B24184"/>
    <w:rsid w:val="00B34B11"/>
    <w:rsid w:val="00B84487"/>
    <w:rsid w:val="00BD0289"/>
    <w:rsid w:val="00BD43A9"/>
    <w:rsid w:val="00BE7995"/>
    <w:rsid w:val="00C44D58"/>
    <w:rsid w:val="00C548D1"/>
    <w:rsid w:val="00C56C65"/>
    <w:rsid w:val="00C61191"/>
    <w:rsid w:val="00C96437"/>
    <w:rsid w:val="00CB2D91"/>
    <w:rsid w:val="00CB5162"/>
    <w:rsid w:val="00CF78A0"/>
    <w:rsid w:val="00D32990"/>
    <w:rsid w:val="00D66B32"/>
    <w:rsid w:val="00DB13BE"/>
    <w:rsid w:val="00DC32AA"/>
    <w:rsid w:val="00E26935"/>
    <w:rsid w:val="00E84D30"/>
    <w:rsid w:val="00EB1AF8"/>
    <w:rsid w:val="00EC0516"/>
    <w:rsid w:val="00F365E3"/>
    <w:rsid w:val="00F62AB7"/>
    <w:rsid w:val="00F71F17"/>
    <w:rsid w:val="00F90AA1"/>
    <w:rsid w:val="00FA3898"/>
    <w:rsid w:val="00FC217C"/>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3626A0-EE08-4FD9-B8E1-8278B10A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A7"/>
    <w:rPr>
      <w:sz w:val="24"/>
    </w:rPr>
  </w:style>
  <w:style w:type="paragraph" w:styleId="Heading1">
    <w:name w:val="heading 1"/>
    <w:basedOn w:val="Normal"/>
    <w:next w:val="Normal"/>
    <w:qFormat/>
    <w:rsid w:val="007F15A7"/>
    <w:pPr>
      <w:keepNext/>
      <w:widowControl w:val="0"/>
      <w:tabs>
        <w:tab w:val="left" w:pos="576"/>
        <w:tab w:val="left" w:pos="6336"/>
      </w:tabs>
      <w:overflowPunct w:val="0"/>
      <w:autoSpaceDE w:val="0"/>
      <w:autoSpaceDN w:val="0"/>
      <w:adjustRightInd w:val="0"/>
      <w:jc w:val="center"/>
      <w:textAlignment w:val="baseline"/>
      <w:outlineLvl w:val="0"/>
    </w:pPr>
    <w:rPr>
      <w:b/>
      <w:sz w:val="28"/>
    </w:rPr>
  </w:style>
  <w:style w:type="paragraph" w:styleId="Heading2">
    <w:name w:val="heading 2"/>
    <w:basedOn w:val="Normal"/>
    <w:next w:val="Normal"/>
    <w:qFormat/>
    <w:rsid w:val="007F15A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5A7"/>
    <w:rPr>
      <w:color w:val="0000FF"/>
      <w:u w:val="single"/>
    </w:rPr>
  </w:style>
  <w:style w:type="paragraph" w:styleId="Header">
    <w:name w:val="header"/>
    <w:basedOn w:val="Normal"/>
    <w:rsid w:val="007F15A7"/>
    <w:pPr>
      <w:tabs>
        <w:tab w:val="center" w:pos="4320"/>
        <w:tab w:val="right" w:pos="8640"/>
      </w:tabs>
    </w:pPr>
  </w:style>
  <w:style w:type="paragraph" w:styleId="BodyText2">
    <w:name w:val="Body Text 2"/>
    <w:basedOn w:val="Normal"/>
    <w:rsid w:val="007F15A7"/>
    <w:pPr>
      <w:spacing w:line="360" w:lineRule="auto"/>
      <w:jc w:val="center"/>
    </w:pPr>
    <w:rPr>
      <w:b/>
      <w:bCs/>
      <w:sz w:val="28"/>
    </w:rPr>
  </w:style>
  <w:style w:type="character" w:styleId="CommentReference">
    <w:name w:val="annotation reference"/>
    <w:uiPriority w:val="99"/>
    <w:unhideWhenUsed/>
    <w:rsid w:val="00491178"/>
    <w:rPr>
      <w:sz w:val="16"/>
      <w:szCs w:val="16"/>
    </w:rPr>
  </w:style>
  <w:style w:type="paragraph" w:styleId="CommentText">
    <w:name w:val="annotation text"/>
    <w:basedOn w:val="Normal"/>
    <w:link w:val="CommentTextChar"/>
    <w:uiPriority w:val="99"/>
    <w:unhideWhenUsed/>
    <w:rsid w:val="00491178"/>
    <w:rPr>
      <w:sz w:val="20"/>
    </w:rPr>
  </w:style>
  <w:style w:type="character" w:customStyle="1" w:styleId="CommentTextChar">
    <w:name w:val="Comment Text Char"/>
    <w:basedOn w:val="DefaultParagraphFont"/>
    <w:link w:val="CommentText"/>
    <w:uiPriority w:val="99"/>
    <w:rsid w:val="00491178"/>
  </w:style>
  <w:style w:type="paragraph" w:styleId="BalloonText">
    <w:name w:val="Balloon Text"/>
    <w:basedOn w:val="Normal"/>
    <w:link w:val="BalloonTextChar"/>
    <w:rsid w:val="00491178"/>
    <w:rPr>
      <w:rFonts w:ascii="Segoe UI" w:hAnsi="Segoe UI" w:cs="Segoe UI"/>
      <w:sz w:val="18"/>
      <w:szCs w:val="18"/>
    </w:rPr>
  </w:style>
  <w:style w:type="character" w:customStyle="1" w:styleId="BalloonTextChar">
    <w:name w:val="Balloon Text Char"/>
    <w:link w:val="BalloonText"/>
    <w:rsid w:val="00491178"/>
    <w:rPr>
      <w:rFonts w:ascii="Segoe UI" w:hAnsi="Segoe UI" w:cs="Segoe UI"/>
      <w:sz w:val="18"/>
      <w:szCs w:val="18"/>
    </w:rPr>
  </w:style>
  <w:style w:type="paragraph" w:styleId="PlainText">
    <w:name w:val="Plain Text"/>
    <w:basedOn w:val="Normal"/>
    <w:link w:val="PlainTextChar"/>
    <w:uiPriority w:val="99"/>
    <w:unhideWhenUsed/>
    <w:rsid w:val="00B241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24184"/>
    <w:rPr>
      <w:rFonts w:ascii="Calibri" w:eastAsiaTheme="minorHAnsi" w:hAnsi="Calibri" w:cstheme="minorBidi"/>
      <w:sz w:val="22"/>
      <w:szCs w:val="21"/>
    </w:rPr>
  </w:style>
  <w:style w:type="character" w:styleId="FollowedHyperlink">
    <w:name w:val="FollowedHyperlink"/>
    <w:basedOn w:val="DefaultParagraphFont"/>
    <w:rsid w:val="00B34B11"/>
    <w:rPr>
      <w:color w:val="800080" w:themeColor="followedHyperlink"/>
      <w:u w:val="single"/>
    </w:rPr>
  </w:style>
  <w:style w:type="paragraph" w:styleId="ListParagraph">
    <w:name w:val="List Paragraph"/>
    <w:basedOn w:val="Normal"/>
    <w:uiPriority w:val="34"/>
    <w:qFormat/>
    <w:rsid w:val="00C44D58"/>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3047">
      <w:bodyDiv w:val="1"/>
      <w:marLeft w:val="0"/>
      <w:marRight w:val="0"/>
      <w:marTop w:val="0"/>
      <w:marBottom w:val="0"/>
      <w:divBdr>
        <w:top w:val="none" w:sz="0" w:space="0" w:color="auto"/>
        <w:left w:val="none" w:sz="0" w:space="0" w:color="auto"/>
        <w:bottom w:val="none" w:sz="0" w:space="0" w:color="auto"/>
        <w:right w:val="none" w:sz="0" w:space="0" w:color="auto"/>
      </w:divBdr>
      <w:divsChild>
        <w:div w:id="1849178257">
          <w:marLeft w:val="0"/>
          <w:marRight w:val="0"/>
          <w:marTop w:val="0"/>
          <w:marBottom w:val="0"/>
          <w:divBdr>
            <w:top w:val="none" w:sz="0" w:space="0" w:color="auto"/>
            <w:left w:val="none" w:sz="0" w:space="0" w:color="auto"/>
            <w:bottom w:val="none" w:sz="0" w:space="0" w:color="auto"/>
            <w:right w:val="none" w:sz="0" w:space="0" w:color="auto"/>
          </w:divBdr>
        </w:div>
        <w:div w:id="689113145">
          <w:marLeft w:val="0"/>
          <w:marRight w:val="0"/>
          <w:marTop w:val="0"/>
          <w:marBottom w:val="0"/>
          <w:divBdr>
            <w:top w:val="none" w:sz="0" w:space="0" w:color="auto"/>
            <w:left w:val="none" w:sz="0" w:space="0" w:color="auto"/>
            <w:bottom w:val="none" w:sz="0" w:space="0" w:color="auto"/>
            <w:right w:val="none" w:sz="0" w:space="0" w:color="auto"/>
          </w:divBdr>
        </w:div>
        <w:div w:id="3434739">
          <w:marLeft w:val="0"/>
          <w:marRight w:val="0"/>
          <w:marTop w:val="0"/>
          <w:marBottom w:val="0"/>
          <w:divBdr>
            <w:top w:val="none" w:sz="0" w:space="0" w:color="auto"/>
            <w:left w:val="none" w:sz="0" w:space="0" w:color="auto"/>
            <w:bottom w:val="none" w:sz="0" w:space="0" w:color="auto"/>
            <w:right w:val="none" w:sz="0" w:space="0" w:color="auto"/>
          </w:divBdr>
        </w:div>
        <w:div w:id="1253120509">
          <w:marLeft w:val="0"/>
          <w:marRight w:val="0"/>
          <w:marTop w:val="0"/>
          <w:marBottom w:val="0"/>
          <w:divBdr>
            <w:top w:val="none" w:sz="0" w:space="0" w:color="auto"/>
            <w:left w:val="none" w:sz="0" w:space="0" w:color="auto"/>
            <w:bottom w:val="none" w:sz="0" w:space="0" w:color="auto"/>
            <w:right w:val="none" w:sz="0" w:space="0" w:color="auto"/>
          </w:divBdr>
        </w:div>
        <w:div w:id="240872392">
          <w:marLeft w:val="0"/>
          <w:marRight w:val="0"/>
          <w:marTop w:val="0"/>
          <w:marBottom w:val="0"/>
          <w:divBdr>
            <w:top w:val="none" w:sz="0" w:space="0" w:color="auto"/>
            <w:left w:val="none" w:sz="0" w:space="0" w:color="auto"/>
            <w:bottom w:val="none" w:sz="0" w:space="0" w:color="auto"/>
            <w:right w:val="none" w:sz="0" w:space="0" w:color="auto"/>
          </w:divBdr>
        </w:div>
        <w:div w:id="2072381280">
          <w:marLeft w:val="0"/>
          <w:marRight w:val="0"/>
          <w:marTop w:val="0"/>
          <w:marBottom w:val="0"/>
          <w:divBdr>
            <w:top w:val="none" w:sz="0" w:space="0" w:color="auto"/>
            <w:left w:val="none" w:sz="0" w:space="0" w:color="auto"/>
            <w:bottom w:val="none" w:sz="0" w:space="0" w:color="auto"/>
            <w:right w:val="none" w:sz="0" w:space="0" w:color="auto"/>
          </w:divBdr>
        </w:div>
        <w:div w:id="2112579240">
          <w:marLeft w:val="0"/>
          <w:marRight w:val="0"/>
          <w:marTop w:val="0"/>
          <w:marBottom w:val="0"/>
          <w:divBdr>
            <w:top w:val="none" w:sz="0" w:space="0" w:color="auto"/>
            <w:left w:val="none" w:sz="0" w:space="0" w:color="auto"/>
            <w:bottom w:val="none" w:sz="0" w:space="0" w:color="auto"/>
            <w:right w:val="none" w:sz="0" w:space="0" w:color="auto"/>
          </w:divBdr>
        </w:div>
        <w:div w:id="1458645933">
          <w:marLeft w:val="0"/>
          <w:marRight w:val="0"/>
          <w:marTop w:val="0"/>
          <w:marBottom w:val="0"/>
          <w:divBdr>
            <w:top w:val="none" w:sz="0" w:space="0" w:color="auto"/>
            <w:left w:val="none" w:sz="0" w:space="0" w:color="auto"/>
            <w:bottom w:val="none" w:sz="0" w:space="0" w:color="auto"/>
            <w:right w:val="none" w:sz="0" w:space="0" w:color="auto"/>
          </w:divBdr>
        </w:div>
        <w:div w:id="334697058">
          <w:marLeft w:val="0"/>
          <w:marRight w:val="0"/>
          <w:marTop w:val="0"/>
          <w:marBottom w:val="0"/>
          <w:divBdr>
            <w:top w:val="none" w:sz="0" w:space="0" w:color="auto"/>
            <w:left w:val="none" w:sz="0" w:space="0" w:color="auto"/>
            <w:bottom w:val="none" w:sz="0" w:space="0" w:color="auto"/>
            <w:right w:val="none" w:sz="0" w:space="0" w:color="auto"/>
          </w:divBdr>
        </w:div>
        <w:div w:id="1068846861">
          <w:marLeft w:val="0"/>
          <w:marRight w:val="0"/>
          <w:marTop w:val="0"/>
          <w:marBottom w:val="0"/>
          <w:divBdr>
            <w:top w:val="none" w:sz="0" w:space="0" w:color="auto"/>
            <w:left w:val="none" w:sz="0" w:space="0" w:color="auto"/>
            <w:bottom w:val="none" w:sz="0" w:space="0" w:color="auto"/>
            <w:right w:val="none" w:sz="0" w:space="0" w:color="auto"/>
          </w:divBdr>
        </w:div>
      </w:divsChild>
    </w:div>
    <w:div w:id="930821053">
      <w:bodyDiv w:val="1"/>
      <w:marLeft w:val="0"/>
      <w:marRight w:val="0"/>
      <w:marTop w:val="0"/>
      <w:marBottom w:val="0"/>
      <w:divBdr>
        <w:top w:val="none" w:sz="0" w:space="0" w:color="auto"/>
        <w:left w:val="none" w:sz="0" w:space="0" w:color="auto"/>
        <w:bottom w:val="none" w:sz="0" w:space="0" w:color="auto"/>
        <w:right w:val="none" w:sz="0" w:space="0" w:color="auto"/>
      </w:divBdr>
      <w:divsChild>
        <w:div w:id="502286757">
          <w:marLeft w:val="0"/>
          <w:marRight w:val="0"/>
          <w:marTop w:val="0"/>
          <w:marBottom w:val="0"/>
          <w:divBdr>
            <w:top w:val="none" w:sz="0" w:space="0" w:color="auto"/>
            <w:left w:val="none" w:sz="0" w:space="0" w:color="auto"/>
            <w:bottom w:val="none" w:sz="0" w:space="0" w:color="auto"/>
            <w:right w:val="none" w:sz="0" w:space="0" w:color="auto"/>
          </w:divBdr>
        </w:div>
        <w:div w:id="1571236097">
          <w:marLeft w:val="0"/>
          <w:marRight w:val="0"/>
          <w:marTop w:val="0"/>
          <w:marBottom w:val="0"/>
          <w:divBdr>
            <w:top w:val="none" w:sz="0" w:space="0" w:color="auto"/>
            <w:left w:val="none" w:sz="0" w:space="0" w:color="auto"/>
            <w:bottom w:val="none" w:sz="0" w:space="0" w:color="auto"/>
            <w:right w:val="none" w:sz="0" w:space="0" w:color="auto"/>
          </w:divBdr>
        </w:div>
        <w:div w:id="758989028">
          <w:marLeft w:val="0"/>
          <w:marRight w:val="0"/>
          <w:marTop w:val="0"/>
          <w:marBottom w:val="0"/>
          <w:divBdr>
            <w:top w:val="none" w:sz="0" w:space="0" w:color="auto"/>
            <w:left w:val="none" w:sz="0" w:space="0" w:color="auto"/>
            <w:bottom w:val="none" w:sz="0" w:space="0" w:color="auto"/>
            <w:right w:val="none" w:sz="0" w:space="0" w:color="auto"/>
          </w:divBdr>
        </w:div>
        <w:div w:id="2145543112">
          <w:marLeft w:val="0"/>
          <w:marRight w:val="0"/>
          <w:marTop w:val="0"/>
          <w:marBottom w:val="0"/>
          <w:divBdr>
            <w:top w:val="none" w:sz="0" w:space="0" w:color="auto"/>
            <w:left w:val="none" w:sz="0" w:space="0" w:color="auto"/>
            <w:bottom w:val="none" w:sz="0" w:space="0" w:color="auto"/>
            <w:right w:val="none" w:sz="0" w:space="0" w:color="auto"/>
          </w:divBdr>
        </w:div>
        <w:div w:id="126896845">
          <w:marLeft w:val="0"/>
          <w:marRight w:val="0"/>
          <w:marTop w:val="0"/>
          <w:marBottom w:val="0"/>
          <w:divBdr>
            <w:top w:val="none" w:sz="0" w:space="0" w:color="auto"/>
            <w:left w:val="none" w:sz="0" w:space="0" w:color="auto"/>
            <w:bottom w:val="none" w:sz="0" w:space="0" w:color="auto"/>
            <w:right w:val="none" w:sz="0" w:space="0" w:color="auto"/>
          </w:divBdr>
        </w:div>
        <w:div w:id="929851481">
          <w:marLeft w:val="0"/>
          <w:marRight w:val="0"/>
          <w:marTop w:val="0"/>
          <w:marBottom w:val="0"/>
          <w:divBdr>
            <w:top w:val="none" w:sz="0" w:space="0" w:color="auto"/>
            <w:left w:val="none" w:sz="0" w:space="0" w:color="auto"/>
            <w:bottom w:val="none" w:sz="0" w:space="0" w:color="auto"/>
            <w:right w:val="none" w:sz="0" w:space="0" w:color="auto"/>
          </w:divBdr>
        </w:div>
        <w:div w:id="1414201957">
          <w:marLeft w:val="0"/>
          <w:marRight w:val="0"/>
          <w:marTop w:val="0"/>
          <w:marBottom w:val="0"/>
          <w:divBdr>
            <w:top w:val="none" w:sz="0" w:space="0" w:color="auto"/>
            <w:left w:val="none" w:sz="0" w:space="0" w:color="auto"/>
            <w:bottom w:val="none" w:sz="0" w:space="0" w:color="auto"/>
            <w:right w:val="none" w:sz="0" w:space="0" w:color="auto"/>
          </w:divBdr>
        </w:div>
        <w:div w:id="1859002401">
          <w:marLeft w:val="0"/>
          <w:marRight w:val="0"/>
          <w:marTop w:val="0"/>
          <w:marBottom w:val="0"/>
          <w:divBdr>
            <w:top w:val="none" w:sz="0" w:space="0" w:color="auto"/>
            <w:left w:val="none" w:sz="0" w:space="0" w:color="auto"/>
            <w:bottom w:val="none" w:sz="0" w:space="0" w:color="auto"/>
            <w:right w:val="none" w:sz="0" w:space="0" w:color="auto"/>
          </w:divBdr>
        </w:div>
        <w:div w:id="446512857">
          <w:marLeft w:val="0"/>
          <w:marRight w:val="0"/>
          <w:marTop w:val="0"/>
          <w:marBottom w:val="0"/>
          <w:divBdr>
            <w:top w:val="none" w:sz="0" w:space="0" w:color="auto"/>
            <w:left w:val="none" w:sz="0" w:space="0" w:color="auto"/>
            <w:bottom w:val="none" w:sz="0" w:space="0" w:color="auto"/>
            <w:right w:val="none" w:sz="0" w:space="0" w:color="auto"/>
          </w:divBdr>
        </w:div>
      </w:divsChild>
    </w:div>
    <w:div w:id="1234200671">
      <w:bodyDiv w:val="1"/>
      <w:marLeft w:val="0"/>
      <w:marRight w:val="0"/>
      <w:marTop w:val="0"/>
      <w:marBottom w:val="0"/>
      <w:divBdr>
        <w:top w:val="none" w:sz="0" w:space="0" w:color="auto"/>
        <w:left w:val="none" w:sz="0" w:space="0" w:color="auto"/>
        <w:bottom w:val="none" w:sz="0" w:space="0" w:color="auto"/>
        <w:right w:val="none" w:sz="0" w:space="0" w:color="auto"/>
      </w:divBdr>
    </w:div>
    <w:div w:id="1241257114">
      <w:bodyDiv w:val="1"/>
      <w:marLeft w:val="0"/>
      <w:marRight w:val="0"/>
      <w:marTop w:val="0"/>
      <w:marBottom w:val="0"/>
      <w:divBdr>
        <w:top w:val="none" w:sz="0" w:space="0" w:color="auto"/>
        <w:left w:val="none" w:sz="0" w:space="0" w:color="auto"/>
        <w:bottom w:val="none" w:sz="0" w:space="0" w:color="auto"/>
        <w:right w:val="none" w:sz="0" w:space="0" w:color="auto"/>
      </w:divBdr>
    </w:div>
    <w:div w:id="14764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www.wellsfargo.com" TargetMode="External"/><Relationship Id="rId4" Type="http://schemas.openxmlformats.org/officeDocument/2006/relationships/webSettings" Target="webSettings.xml"/><Relationship Id="rId9" Type="http://schemas.openxmlformats.org/officeDocument/2006/relationships/hyperlink" Target="http://www.florida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BlueCross BlueShield of Florida</Company>
  <LinksUpToDate>false</LinksUpToDate>
  <CharactersWithSpaces>4442</CharactersWithSpaces>
  <SharedDoc>false</SharedDoc>
  <HLinks>
    <vt:vector size="18" baseType="variant">
      <vt:variant>
        <vt:i4>2818092</vt:i4>
      </vt:variant>
      <vt:variant>
        <vt:i4>6</vt:i4>
      </vt:variant>
      <vt:variant>
        <vt:i4>0</vt:i4>
      </vt:variant>
      <vt:variant>
        <vt:i4>5</vt:i4>
      </vt:variant>
      <vt:variant>
        <vt:lpwstr>http://www.wellsfargo.com/</vt:lpwstr>
      </vt:variant>
      <vt:variant>
        <vt:lpwstr/>
      </vt:variant>
      <vt:variant>
        <vt:i4>3539071</vt:i4>
      </vt:variant>
      <vt:variant>
        <vt:i4>3</vt:i4>
      </vt:variant>
      <vt:variant>
        <vt:i4>0</vt:i4>
      </vt:variant>
      <vt:variant>
        <vt:i4>5</vt:i4>
      </vt:variant>
      <vt:variant>
        <vt:lpwstr>http://www.floridaliteracy.org/</vt:lpwstr>
      </vt:variant>
      <vt:variant>
        <vt:lpwstr/>
      </vt:variant>
      <vt:variant>
        <vt:i4>2555952</vt:i4>
      </vt:variant>
      <vt:variant>
        <vt:i4>0</vt:i4>
      </vt:variant>
      <vt:variant>
        <vt:i4>0</vt:i4>
      </vt:variant>
      <vt:variant>
        <vt:i4>5</vt:i4>
      </vt:variant>
      <vt:variant>
        <vt:lpwstr>http://www.handsonbanking.org/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 Kluding</dc:creator>
  <cp:lastModifiedBy>FLiteracy</cp:lastModifiedBy>
  <cp:revision>4</cp:revision>
  <cp:lastPrinted>2015-05-25T19:26:00Z</cp:lastPrinted>
  <dcterms:created xsi:type="dcterms:W3CDTF">2017-10-05T13:47:00Z</dcterms:created>
  <dcterms:modified xsi:type="dcterms:W3CDTF">2017-10-10T15:37:00Z</dcterms:modified>
</cp:coreProperties>
</file>